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91" w:rsidRDefault="00942391">
      <w:pPr>
        <w:contextualSpacing w:val="0"/>
        <w:rPr>
          <w:color w:val="333333"/>
          <w:highlight w:val="white"/>
        </w:rPr>
      </w:pPr>
    </w:p>
    <w:p w:rsidR="00942391" w:rsidRDefault="0076271E">
      <w:pPr>
        <w:contextualSpacing w:val="0"/>
        <w:jc w:val="center"/>
        <w:rPr>
          <w:b/>
          <w:color w:val="333333"/>
          <w:highlight w:val="white"/>
        </w:rPr>
      </w:pPr>
      <w:r>
        <w:rPr>
          <w:rFonts w:ascii="Arial Unicode MS" w:eastAsia="Arial Unicode MS" w:hAnsi="Arial Unicode MS" w:cs="Arial Unicode MS"/>
          <w:b/>
          <w:color w:val="333333"/>
          <w:highlight w:val="white"/>
        </w:rPr>
        <w:t>迳堂书法课程</w:t>
      </w:r>
    </w:p>
    <w:p w:rsidR="00942391" w:rsidRDefault="0076271E">
      <w:pPr>
        <w:contextualSpacing w:val="0"/>
        <w:jc w:val="center"/>
        <w:rPr>
          <w:b/>
          <w:color w:val="333333"/>
          <w:highlight w:val="white"/>
        </w:rPr>
      </w:pPr>
      <w:r>
        <w:rPr>
          <w:b/>
          <w:color w:val="333333"/>
          <w:highlight w:val="white"/>
        </w:rPr>
        <w:t>Jen-Tang Calligraphy Course</w:t>
      </w:r>
    </w:p>
    <w:p w:rsidR="00942391" w:rsidRDefault="00942391">
      <w:pPr>
        <w:contextualSpacing w:val="0"/>
        <w:jc w:val="center"/>
        <w:rPr>
          <w:color w:val="333333"/>
          <w:highlight w:val="white"/>
        </w:rPr>
      </w:pPr>
    </w:p>
    <w:p w:rsidR="00942391" w:rsidRDefault="0076271E">
      <w:pPr>
        <w:contextualSpacing w:val="0"/>
        <w:jc w:val="center"/>
        <w:rPr>
          <w:highlight w:val="white"/>
        </w:rPr>
      </w:pPr>
      <w:r>
        <w:rPr>
          <w:rFonts w:ascii="Arial Unicode MS" w:eastAsia="Arial Unicode MS" w:hAnsi="Arial Unicode MS" w:cs="Arial Unicode MS"/>
          <w:color w:val="333333"/>
          <w:highlight w:val="white"/>
        </w:rPr>
        <w:t>张眉（古枳子）</w:t>
      </w:r>
    </w:p>
    <w:p w:rsidR="00942391" w:rsidRDefault="00942391">
      <w:pPr>
        <w:contextualSpacing w:val="0"/>
        <w:rPr>
          <w:color w:val="333333"/>
          <w:highlight w:val="whit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2391">
        <w:tc>
          <w:tcPr>
            <w:tcW w:w="9360" w:type="dxa"/>
            <w:shd w:val="clear" w:color="auto" w:fill="auto"/>
            <w:tcMar>
              <w:top w:w="100" w:type="dxa"/>
              <w:left w:w="100" w:type="dxa"/>
              <w:bottom w:w="100" w:type="dxa"/>
              <w:right w:w="100" w:type="dxa"/>
            </w:tcMar>
          </w:tcPr>
          <w:p w:rsidR="00942391" w:rsidRDefault="0076271E">
            <w:pPr>
              <w:contextualSpacing w:val="0"/>
              <w:rPr>
                <w:color w:val="333333"/>
                <w:highlight w:val="white"/>
              </w:rPr>
            </w:pPr>
            <w:r>
              <w:rPr>
                <w:rFonts w:ascii="Arial Unicode MS" w:eastAsia="Arial Unicode MS" w:hAnsi="Arial Unicode MS" w:cs="Arial Unicode MS"/>
                <w:color w:val="333333"/>
                <w:highlight w:val="white"/>
              </w:rPr>
              <w:t>迳堂，有修直径路、登入雅堂的意思。迳堂书法的宗旨，在于以现代人的方式，去创造艺术的普世美。</w:t>
            </w:r>
          </w:p>
          <w:p w:rsidR="00942391" w:rsidRDefault="00942391">
            <w:pPr>
              <w:contextualSpacing w:val="0"/>
              <w:rPr>
                <w:color w:val="333333"/>
                <w:highlight w:val="white"/>
              </w:rPr>
            </w:pPr>
          </w:p>
          <w:p w:rsidR="00942391" w:rsidRDefault="0076271E">
            <w:pPr>
              <w:contextualSpacing w:val="0"/>
              <w:rPr>
                <w:color w:val="333333"/>
                <w:highlight w:val="white"/>
              </w:rPr>
            </w:pPr>
            <w:r>
              <w:rPr>
                <w:rFonts w:ascii="Arial Unicode MS" w:eastAsia="Arial Unicode MS" w:hAnsi="Arial Unicode MS" w:cs="Arial Unicode MS"/>
                <w:color w:val="333333"/>
                <w:highlight w:val="white"/>
              </w:rPr>
              <w:t>如果认为书法艺术被神秘的机制所控制，多数人即使多年苦学，只有少数才能练习成功，说明你的思维很保守，还没有明白三个道理。第一，当代平民的我们，拥有古代皇家的优越条件；第二，当代东方的我们，拥有西方的所有思维方式；第三，当代健康的大众，拥有双倍于古人的寿命和闲暇时间。我们都是条件丰余、思维广博、个性优雅的现代人，都能够用自己的手，以篆隶楷行草，书写出自己的那一份上天赋予的天分。我们需要做的，是修通大道，踩踩油门，奔向目的地，然后整整衣冠，登堂入室。</w:t>
            </w:r>
          </w:p>
          <w:p w:rsidR="00942391" w:rsidRDefault="00942391">
            <w:pPr>
              <w:contextualSpacing w:val="0"/>
              <w:rPr>
                <w:color w:val="333333"/>
                <w:highlight w:val="white"/>
              </w:rPr>
            </w:pPr>
          </w:p>
          <w:p w:rsidR="00942391" w:rsidRPr="0076271E" w:rsidRDefault="0076271E">
            <w:pPr>
              <w:contextualSpacing w:val="0"/>
              <w:rPr>
                <w:rFonts w:hint="eastAsia"/>
                <w:color w:val="333333"/>
                <w:highlight w:val="white"/>
              </w:rPr>
            </w:pPr>
            <w:r>
              <w:rPr>
                <w:rFonts w:ascii="Arial Unicode MS" w:eastAsia="Arial Unicode MS" w:hAnsi="Arial Unicode MS" w:cs="Arial Unicode MS"/>
                <w:color w:val="333333"/>
                <w:highlight w:val="white"/>
              </w:rPr>
              <w:t>唐代的皇帝太宗李世民，向虞世南和褚序良建议，招收数十名文采兼</w:t>
            </w:r>
            <w:r>
              <w:rPr>
                <w:rFonts w:ascii="Arial Unicode MS" w:eastAsia="Arial Unicode MS" w:hAnsi="Arial Unicode MS" w:cs="Arial Unicode MS"/>
                <w:color w:val="333333"/>
                <w:highlight w:val="white"/>
              </w:rPr>
              <w:t>备的学子，成立了一个书法培训团体，集中培训了十年，结果呢，没有一个能够传世的大家出现。让人失望的事实，告诉我们，往事具备只欠东风的故事并非虚构，那么，这数十名的学子们，欠的是东风牌的什么东西呢？我们不能肯定知道答案，但是有人经过研究后推测，是笔法的失传。其实，看看兰亭八柱本这些临摹品中，除了神龙兰亭保留了摹本的特征外，其他七本，真的值得学吗？这些摹本，都是唐代大家的作品，为什么反而不如他们自己创作的作品？这些史实提示我们，模仿和学习，是个必要的过程，但是并不能成就名望，只有修直径路，并且建造自己的大堂，才是</w:t>
            </w:r>
            <w:r>
              <w:rPr>
                <w:rFonts w:ascii="Arial Unicode MS" w:eastAsia="Arial Unicode MS" w:hAnsi="Arial Unicode MS" w:cs="Arial Unicode MS"/>
                <w:color w:val="333333"/>
                <w:highlight w:val="white"/>
              </w:rPr>
              <w:t>登堂入室的目的，因为径路和堂室，都是属于自己的宝贵财富。</w:t>
            </w:r>
          </w:p>
        </w:tc>
        <w:bookmarkStart w:id="0" w:name="_GoBack"/>
        <w:bookmarkEnd w:id="0"/>
      </w:tr>
    </w:tbl>
    <w:p w:rsidR="00942391" w:rsidRDefault="00942391">
      <w:pPr>
        <w:contextualSpacing w:val="0"/>
        <w:rPr>
          <w:color w:val="333333"/>
          <w:highlight w:val="white"/>
        </w:rPr>
      </w:pPr>
    </w:p>
    <w:p w:rsidR="00942391" w:rsidRDefault="00942391">
      <w:pPr>
        <w:contextualSpacing w:val="0"/>
        <w:rPr>
          <w:color w:val="333333"/>
          <w:highlight w:val="white"/>
        </w:rPr>
      </w:pPr>
    </w:p>
    <w:p w:rsidR="00942391" w:rsidRDefault="0076271E">
      <w:pPr>
        <w:contextualSpacing w:val="0"/>
        <w:rPr>
          <w:color w:val="333333"/>
          <w:highlight w:val="white"/>
        </w:rPr>
      </w:pPr>
      <w:r>
        <w:rPr>
          <w:rFonts w:ascii="Arial Unicode MS" w:eastAsia="Arial Unicode MS" w:hAnsi="Arial Unicode MS" w:cs="Arial Unicode MS"/>
          <w:color w:val="333333"/>
          <w:highlight w:val="white"/>
          <w:u w:val="single"/>
        </w:rPr>
        <w:t>B_</w:t>
      </w:r>
      <w:r>
        <w:rPr>
          <w:rFonts w:ascii="Arial Unicode MS" w:eastAsia="Arial Unicode MS" w:hAnsi="Arial Unicode MS" w:cs="Arial Unicode MS"/>
          <w:color w:val="333333"/>
          <w:highlight w:val="white"/>
          <w:u w:val="single"/>
        </w:rPr>
        <w:t>进阶课程</w:t>
      </w:r>
      <w:r>
        <w:rPr>
          <w:rFonts w:ascii="Arial Unicode MS" w:eastAsia="Arial Unicode MS" w:hAnsi="Arial Unicode MS" w:cs="Arial Unicode MS"/>
          <w:color w:val="333333"/>
          <w:highlight w:val="white"/>
        </w:rPr>
        <w:t>：</w:t>
      </w:r>
    </w:p>
    <w:p w:rsidR="00942391" w:rsidRDefault="00942391">
      <w:pPr>
        <w:contextualSpacing w:val="0"/>
        <w:rPr>
          <w:color w:val="333333"/>
          <w:highlight w:val="white"/>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2391">
        <w:tc>
          <w:tcPr>
            <w:tcW w:w="9360" w:type="dxa"/>
            <w:shd w:val="clear" w:color="auto" w:fill="auto"/>
            <w:tcMar>
              <w:top w:w="100" w:type="dxa"/>
              <w:left w:w="100" w:type="dxa"/>
              <w:bottom w:w="100" w:type="dxa"/>
              <w:right w:w="100" w:type="dxa"/>
            </w:tcMar>
          </w:tcPr>
          <w:p w:rsidR="00942391" w:rsidRDefault="0076271E">
            <w:pPr>
              <w:contextualSpacing w:val="0"/>
              <w:rPr>
                <w:color w:val="333333"/>
                <w:highlight w:val="white"/>
              </w:rPr>
            </w:pPr>
            <w:r>
              <w:rPr>
                <w:rFonts w:ascii="Arial Unicode MS" w:eastAsia="Arial Unicode MS" w:hAnsi="Arial Unicode MS" w:cs="Arial Unicode MS"/>
                <w:color w:val="333333"/>
                <w:highlight w:val="white"/>
              </w:rPr>
              <w:t>书法爱好者们往往有这样的经验，在书写作品之后，每每有人会问，您学的是什么体呢？这些问题希望得到的答案是，这是学的颜柳欧赵，或者其他名家。这个特征，从唐代开始之道现在都一直保持，使人觉得迷惑不解。难道自己不配有自己的个性？难道王羲之写的是张芝体或钟繇体？其实我们应该不难理解，书法就那么几笔，永字八法就包含了十种基本笔法中的八种，变化不会是无穷的。但是汉字却有比笔画数目多得多的形态，因为把十种基本笔画排列起来至少上亿种顺序（虚拟汉字）。这样庞大的数目，加上书写时的个性变异，可以称为无穷大。而且，这样大的排列组合</w:t>
            </w:r>
            <w:r>
              <w:rPr>
                <w:rFonts w:ascii="Arial Unicode MS" w:eastAsia="Arial Unicode MS" w:hAnsi="Arial Unicode MS" w:cs="Arial Unicode MS"/>
                <w:color w:val="333333"/>
                <w:highlight w:val="white"/>
              </w:rPr>
              <w:t>出来的书法作品，是呈现在多种制式上的（挂轴或横幅或对联，等等）。这就是为什么书法可以表现自己的个性的原因之一。但是，推及每一个字，的确可以找到大致的源头的，就是某家某派。如果不能归类，要么你是一个开宗立派的人，要么就是没有基础的我自体。但是，熟练书写一种字体，的确有羁绊的顾虑，因此兼收并蓄，广泛吸收营养，很有必要。真正要产生舒心的书法作品，最好是用楷书的用笔，行书的自由，和草书的连</w:t>
            </w:r>
            <w:r>
              <w:rPr>
                <w:rFonts w:ascii="Arial Unicode MS" w:eastAsia="Arial Unicode MS" w:hAnsi="Arial Unicode MS" w:cs="Arial Unicode MS"/>
                <w:color w:val="333333"/>
                <w:highlight w:val="white"/>
              </w:rPr>
              <w:lastRenderedPageBreak/>
              <w:t>带，这是王献之向他的父亲提出的建议，由于王羲之的虚心采纳，成就了一代伟人，王羲之的行草书，是我们这个时代拥有的瑰宝，虽然他们全部</w:t>
            </w:r>
            <w:r>
              <w:rPr>
                <w:rFonts w:ascii="Arial Unicode MS" w:eastAsia="Arial Unicode MS" w:hAnsi="Arial Unicode MS" w:cs="Arial Unicode MS"/>
                <w:color w:val="333333"/>
                <w:highlight w:val="white"/>
              </w:rPr>
              <w:t>是下真迹一等的摹本。我们仍然是地球上甚至是宇宙中幸运的一族。</w:t>
            </w:r>
          </w:p>
        </w:tc>
      </w:tr>
    </w:tbl>
    <w:p w:rsidR="00942391" w:rsidRDefault="00942391">
      <w:pPr>
        <w:contextualSpacing w:val="0"/>
        <w:rPr>
          <w:color w:val="333333"/>
          <w:highlight w:val="white"/>
        </w:rPr>
      </w:pPr>
    </w:p>
    <w:p w:rsidR="00942391" w:rsidRDefault="0076271E">
      <w:pPr>
        <w:contextualSpacing w:val="0"/>
        <w:rPr>
          <w:color w:val="333333"/>
          <w:highlight w:val="white"/>
        </w:rPr>
      </w:pPr>
      <w:r>
        <w:rPr>
          <w:rFonts w:ascii="Arial Unicode MS" w:eastAsia="Arial Unicode MS" w:hAnsi="Arial Unicode MS" w:cs="Arial Unicode MS"/>
          <w:color w:val="333333"/>
          <w:highlight w:val="white"/>
        </w:rPr>
        <w:t>B1_</w:t>
      </w:r>
      <w:r>
        <w:rPr>
          <w:rFonts w:ascii="Arial Unicode MS" w:eastAsia="Arial Unicode MS" w:hAnsi="Arial Unicode MS" w:cs="Arial Unicode MS"/>
          <w:color w:val="333333"/>
          <w:highlight w:val="white"/>
        </w:rPr>
        <w:t>掌握唐代书法的特征</w:t>
      </w:r>
    </w:p>
    <w:p w:rsidR="00942391" w:rsidRDefault="00942391">
      <w:pPr>
        <w:contextualSpacing w:val="0"/>
        <w:rPr>
          <w:color w:val="333333"/>
          <w:highlight w:val="white"/>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2391">
        <w:tc>
          <w:tcPr>
            <w:tcW w:w="9360" w:type="dxa"/>
            <w:shd w:val="clear" w:color="auto" w:fill="auto"/>
            <w:tcMar>
              <w:top w:w="100" w:type="dxa"/>
              <w:left w:w="100" w:type="dxa"/>
              <w:bottom w:w="100" w:type="dxa"/>
              <w:right w:w="100" w:type="dxa"/>
            </w:tcMar>
          </w:tcPr>
          <w:p w:rsidR="00942391" w:rsidRDefault="0076271E">
            <w:pPr>
              <w:widowControl w:val="0"/>
              <w:pBdr>
                <w:top w:val="nil"/>
                <w:left w:val="nil"/>
                <w:bottom w:val="nil"/>
                <w:right w:val="nil"/>
                <w:between w:val="nil"/>
              </w:pBdr>
              <w:spacing w:line="240" w:lineRule="auto"/>
              <w:contextualSpacing w:val="0"/>
              <w:rPr>
                <w:color w:val="333333"/>
                <w:highlight w:val="white"/>
              </w:rPr>
            </w:pPr>
            <w:r>
              <w:rPr>
                <w:rFonts w:ascii="Arial Unicode MS" w:eastAsia="Arial Unicode MS" w:hAnsi="Arial Unicode MS" w:cs="Arial Unicode MS"/>
                <w:color w:val="333333"/>
                <w:highlight w:val="white"/>
              </w:rPr>
              <w:t>唐代书法是产生法度的源头，在那个时代，饱读诗书的仕君子们，用激情创造和记录了自己的文化活动，产生了几位大书法家，包括欧阳，颜，柳，褚，虞。每个人都承接了从蔡邕、钟繇，张芝，王羲之，王献之，智永，一脉传递的笔法</w:t>
            </w:r>
            <w:r>
              <w:rPr>
                <w:rFonts w:ascii="Arial Unicode MS" w:eastAsia="Arial Unicode MS" w:hAnsi="Arial Unicode MS" w:cs="Arial Unicode MS"/>
                <w:color w:val="333333"/>
                <w:highlight w:val="white"/>
              </w:rPr>
              <w:t xml:space="preserve"> </w:t>
            </w:r>
            <w:r>
              <w:rPr>
                <w:rFonts w:ascii="Arial Unicode MS" w:eastAsia="Arial Unicode MS" w:hAnsi="Arial Unicode MS" w:cs="Arial Unicode MS"/>
                <w:color w:val="333333"/>
                <w:highlight w:val="white"/>
              </w:rPr>
              <w:t>（是的，主要是笔法和个性，比较欠缺的是章法和音乐性）。每个唐代高手的能力，也不是完全平衡的。比如有的行书就不如楷书，有的楷书不如行书，有的方正有余而稍欠圆润，有的丰腴光彩而稍欠清新。我们在学习的时候，可以随心</w:t>
            </w:r>
            <w:r>
              <w:rPr>
                <w:rFonts w:ascii="Arial Unicode MS" w:eastAsia="Arial Unicode MS" w:hAnsi="Arial Unicode MS" w:cs="Arial Unicode MS"/>
                <w:color w:val="333333"/>
                <w:highlight w:val="white"/>
              </w:rPr>
              <w:t>所欲地选择的，不必成为他们的唯唯诺诺的侍从。因此分析和理解，具体操作实施，来达到这个境界，比盲目崇拜，蒙头狂练好得多。</w:t>
            </w:r>
          </w:p>
        </w:tc>
      </w:tr>
    </w:tbl>
    <w:p w:rsidR="00942391" w:rsidRDefault="00942391">
      <w:pPr>
        <w:contextualSpacing w:val="0"/>
        <w:rPr>
          <w:color w:val="333333"/>
          <w:highlight w:val="white"/>
        </w:rPr>
      </w:pPr>
    </w:p>
    <w:p w:rsidR="00942391" w:rsidRDefault="0076271E">
      <w:pPr>
        <w:ind w:left="720"/>
        <w:contextualSpacing w:val="0"/>
        <w:rPr>
          <w:color w:val="333333"/>
          <w:highlight w:val="white"/>
        </w:rPr>
      </w:pPr>
      <w:r>
        <w:rPr>
          <w:rFonts w:ascii="Arial Unicode MS" w:eastAsia="Arial Unicode MS" w:hAnsi="Arial Unicode MS" w:cs="Arial Unicode MS"/>
          <w:color w:val="333333"/>
          <w:highlight w:val="white"/>
        </w:rPr>
        <w:t>B1.1_</w:t>
      </w:r>
      <w:r>
        <w:rPr>
          <w:rFonts w:ascii="Arial Unicode MS" w:eastAsia="Arial Unicode MS" w:hAnsi="Arial Unicode MS" w:cs="Arial Unicode MS"/>
          <w:color w:val="333333"/>
          <w:highlight w:val="white"/>
        </w:rPr>
        <w:t>掌握欧阳询的楷书和行书</w:t>
      </w:r>
    </w:p>
    <w:p w:rsidR="00942391" w:rsidRDefault="0076271E">
      <w:pPr>
        <w:ind w:left="720"/>
        <w:contextualSpacing w:val="0"/>
        <w:rPr>
          <w:color w:val="333333"/>
          <w:highlight w:val="white"/>
        </w:rPr>
      </w:pPr>
      <w:r>
        <w:rPr>
          <w:rFonts w:ascii="Arial Unicode MS" w:eastAsia="Arial Unicode MS" w:hAnsi="Arial Unicode MS" w:cs="Arial Unicode MS"/>
          <w:color w:val="333333"/>
          <w:highlight w:val="white"/>
        </w:rPr>
        <w:t>B1.2_</w:t>
      </w:r>
      <w:r>
        <w:rPr>
          <w:rFonts w:ascii="Arial Unicode MS" w:eastAsia="Arial Unicode MS" w:hAnsi="Arial Unicode MS" w:cs="Arial Unicode MS"/>
          <w:color w:val="333333"/>
          <w:highlight w:val="white"/>
        </w:rPr>
        <w:t>掌握颜真卿的楷书三体</w:t>
      </w:r>
    </w:p>
    <w:p w:rsidR="00942391" w:rsidRDefault="0076271E">
      <w:pPr>
        <w:ind w:left="720"/>
        <w:contextualSpacing w:val="0"/>
        <w:rPr>
          <w:color w:val="333333"/>
          <w:highlight w:val="white"/>
        </w:rPr>
      </w:pPr>
      <w:r>
        <w:rPr>
          <w:rFonts w:ascii="Arial Unicode MS" w:eastAsia="Arial Unicode MS" w:hAnsi="Arial Unicode MS" w:cs="Arial Unicode MS"/>
          <w:color w:val="333333"/>
          <w:highlight w:val="white"/>
        </w:rPr>
        <w:t>B1.3_</w:t>
      </w:r>
      <w:r>
        <w:rPr>
          <w:rFonts w:ascii="Arial Unicode MS" w:eastAsia="Arial Unicode MS" w:hAnsi="Arial Unicode MS" w:cs="Arial Unicode MS"/>
          <w:color w:val="333333"/>
          <w:highlight w:val="white"/>
        </w:rPr>
        <w:t>掌握褚遂良的行楷书</w:t>
      </w:r>
    </w:p>
    <w:p w:rsidR="00942391" w:rsidRDefault="0076271E">
      <w:pPr>
        <w:ind w:left="720"/>
        <w:contextualSpacing w:val="0"/>
        <w:rPr>
          <w:color w:val="333333"/>
          <w:highlight w:val="white"/>
        </w:rPr>
      </w:pPr>
      <w:r>
        <w:rPr>
          <w:rFonts w:ascii="Arial Unicode MS" w:eastAsia="Arial Unicode MS" w:hAnsi="Arial Unicode MS" w:cs="Arial Unicode MS"/>
          <w:color w:val="FF0000"/>
          <w:highlight w:val="white"/>
        </w:rPr>
        <w:t>家庭作业</w:t>
      </w:r>
    </w:p>
    <w:p w:rsidR="00942391" w:rsidRDefault="00942391">
      <w:pPr>
        <w:contextualSpacing w:val="0"/>
        <w:rPr>
          <w:color w:val="333333"/>
          <w:highlight w:val="white"/>
        </w:rPr>
      </w:pPr>
    </w:p>
    <w:p w:rsidR="00942391" w:rsidRDefault="0076271E">
      <w:pPr>
        <w:contextualSpacing w:val="0"/>
        <w:rPr>
          <w:color w:val="333333"/>
          <w:highlight w:val="white"/>
        </w:rPr>
      </w:pPr>
      <w:r>
        <w:rPr>
          <w:rFonts w:ascii="Arial Unicode MS" w:eastAsia="Arial Unicode MS" w:hAnsi="Arial Unicode MS" w:cs="Arial Unicode MS"/>
          <w:color w:val="333333"/>
          <w:highlight w:val="white"/>
        </w:rPr>
        <w:t>B2_</w:t>
      </w:r>
      <w:r>
        <w:rPr>
          <w:rFonts w:ascii="Arial Unicode MS" w:eastAsia="Arial Unicode MS" w:hAnsi="Arial Unicode MS" w:cs="Arial Unicode MS"/>
          <w:color w:val="333333"/>
          <w:highlight w:val="white"/>
        </w:rPr>
        <w:t>掌握宋代书法的特征</w:t>
      </w:r>
    </w:p>
    <w:p w:rsidR="00942391" w:rsidRDefault="00942391">
      <w:pPr>
        <w:contextualSpacing w:val="0"/>
        <w:rPr>
          <w:color w:val="333333"/>
          <w:highlight w:val="white"/>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2391">
        <w:tc>
          <w:tcPr>
            <w:tcW w:w="9360" w:type="dxa"/>
            <w:shd w:val="clear" w:color="auto" w:fill="auto"/>
            <w:tcMar>
              <w:top w:w="100" w:type="dxa"/>
              <w:left w:w="100" w:type="dxa"/>
              <w:bottom w:w="100" w:type="dxa"/>
              <w:right w:w="100" w:type="dxa"/>
            </w:tcMar>
          </w:tcPr>
          <w:p w:rsidR="00942391" w:rsidRDefault="0076271E">
            <w:pPr>
              <w:widowControl w:val="0"/>
              <w:pBdr>
                <w:top w:val="nil"/>
                <w:left w:val="nil"/>
                <w:bottom w:val="nil"/>
                <w:right w:val="nil"/>
                <w:between w:val="nil"/>
              </w:pBdr>
              <w:spacing w:line="240" w:lineRule="auto"/>
              <w:contextualSpacing w:val="0"/>
              <w:rPr>
                <w:color w:val="333333"/>
                <w:highlight w:val="white"/>
              </w:rPr>
            </w:pPr>
            <w:r>
              <w:rPr>
                <w:rFonts w:ascii="Arial Unicode MS" w:eastAsia="Arial Unicode MS" w:hAnsi="Arial Unicode MS" w:cs="Arial Unicode MS"/>
                <w:color w:val="333333"/>
                <w:highlight w:val="white"/>
              </w:rPr>
              <w:t>唐人既然普遍欠缺一些书法的章法和音乐性，如何弥补是一个重要的课题。历代人们都在探索。由此总结出，唐人尚法，宋人尚意。晋人呢，晋人尚韵。因此，晋人的音乐性，在宋人懂得了意趣的时候弥补了。当皇帝问米芾怎么评价当代宋人的书法时，米芾说的描字，画字，勒字，和刷字的四种方法，就明白记录了当时人们的写字特征：自由和宽容。意趣，是在自由和宽容中产生的。因此，高尚的意趣，化为了乐感。学习宋人的意趣书法，是探索晋人的韵的关键。那么，米芾怎么刷字？黄山谷怎么描字？苏东坡怎么画字？掌握了他们的基本方法，我们才能够写出他们的风格来</w:t>
            </w:r>
            <w:r>
              <w:rPr>
                <w:rFonts w:ascii="Arial Unicode MS" w:eastAsia="Arial Unicode MS" w:hAnsi="Arial Unicode MS" w:cs="Arial Unicode MS"/>
                <w:color w:val="333333"/>
                <w:highlight w:val="white"/>
              </w:rPr>
              <w:t>，为书法加上意趣和乐感。</w:t>
            </w:r>
          </w:p>
        </w:tc>
      </w:tr>
    </w:tbl>
    <w:p w:rsidR="00942391" w:rsidRDefault="00942391">
      <w:pPr>
        <w:contextualSpacing w:val="0"/>
        <w:rPr>
          <w:color w:val="333333"/>
          <w:highlight w:val="white"/>
        </w:rPr>
      </w:pPr>
    </w:p>
    <w:p w:rsidR="00942391" w:rsidRDefault="0076271E">
      <w:pPr>
        <w:ind w:left="720"/>
        <w:contextualSpacing w:val="0"/>
        <w:rPr>
          <w:color w:val="333333"/>
          <w:highlight w:val="white"/>
        </w:rPr>
      </w:pPr>
      <w:r>
        <w:rPr>
          <w:rFonts w:ascii="Arial Unicode MS" w:eastAsia="Arial Unicode MS" w:hAnsi="Arial Unicode MS" w:cs="Arial Unicode MS"/>
          <w:color w:val="333333"/>
          <w:highlight w:val="white"/>
        </w:rPr>
        <w:t>B2.1_</w:t>
      </w:r>
      <w:r>
        <w:rPr>
          <w:rFonts w:ascii="Arial Unicode MS" w:eastAsia="Arial Unicode MS" w:hAnsi="Arial Unicode MS" w:cs="Arial Unicode MS"/>
          <w:color w:val="333333"/>
          <w:highlight w:val="white"/>
        </w:rPr>
        <w:t>掌握米芾的</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刷字</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法</w:t>
      </w:r>
    </w:p>
    <w:p w:rsidR="00942391" w:rsidRDefault="0076271E">
      <w:pPr>
        <w:ind w:left="720"/>
        <w:contextualSpacing w:val="0"/>
        <w:rPr>
          <w:color w:val="333333"/>
          <w:highlight w:val="white"/>
        </w:rPr>
      </w:pPr>
      <w:r>
        <w:rPr>
          <w:rFonts w:ascii="Arial Unicode MS" w:eastAsia="Arial Unicode MS" w:hAnsi="Arial Unicode MS" w:cs="Arial Unicode MS"/>
          <w:color w:val="333333"/>
          <w:highlight w:val="white"/>
        </w:rPr>
        <w:t>B2.2_</w:t>
      </w:r>
      <w:r>
        <w:rPr>
          <w:rFonts w:ascii="Arial Unicode MS" w:eastAsia="Arial Unicode MS" w:hAnsi="Arial Unicode MS" w:cs="Arial Unicode MS"/>
          <w:color w:val="333333"/>
          <w:highlight w:val="white"/>
        </w:rPr>
        <w:t>掌握黄山谷的</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描字</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法</w:t>
      </w:r>
    </w:p>
    <w:p w:rsidR="00942391" w:rsidRDefault="0076271E">
      <w:pPr>
        <w:ind w:left="720"/>
        <w:contextualSpacing w:val="0"/>
        <w:rPr>
          <w:color w:val="333333"/>
          <w:highlight w:val="white"/>
        </w:rPr>
      </w:pPr>
      <w:r>
        <w:rPr>
          <w:rFonts w:ascii="Arial Unicode MS" w:eastAsia="Arial Unicode MS" w:hAnsi="Arial Unicode MS" w:cs="Arial Unicode MS"/>
          <w:color w:val="333333"/>
          <w:highlight w:val="white"/>
        </w:rPr>
        <w:t>B2.3_</w:t>
      </w:r>
      <w:r>
        <w:rPr>
          <w:rFonts w:ascii="Arial Unicode MS" w:eastAsia="Arial Unicode MS" w:hAnsi="Arial Unicode MS" w:cs="Arial Unicode MS"/>
          <w:color w:val="333333"/>
          <w:highlight w:val="white"/>
        </w:rPr>
        <w:t>掌握苏东坡的</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画字</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法</w:t>
      </w:r>
    </w:p>
    <w:p w:rsidR="00942391" w:rsidRDefault="0076271E">
      <w:pPr>
        <w:ind w:left="720"/>
        <w:contextualSpacing w:val="0"/>
        <w:rPr>
          <w:color w:val="333333"/>
          <w:highlight w:val="white"/>
        </w:rPr>
      </w:pPr>
      <w:r>
        <w:rPr>
          <w:rFonts w:ascii="Arial Unicode MS" w:eastAsia="Arial Unicode MS" w:hAnsi="Arial Unicode MS" w:cs="Arial Unicode MS"/>
          <w:color w:val="FF0000"/>
          <w:highlight w:val="white"/>
        </w:rPr>
        <w:t>家庭作业</w:t>
      </w:r>
    </w:p>
    <w:p w:rsidR="00942391" w:rsidRDefault="00942391">
      <w:pPr>
        <w:contextualSpacing w:val="0"/>
        <w:rPr>
          <w:color w:val="333333"/>
          <w:highlight w:val="white"/>
        </w:rPr>
      </w:pPr>
    </w:p>
    <w:p w:rsidR="00942391" w:rsidRDefault="0076271E">
      <w:pPr>
        <w:contextualSpacing w:val="0"/>
        <w:rPr>
          <w:color w:val="333333"/>
          <w:highlight w:val="white"/>
        </w:rPr>
      </w:pPr>
      <w:r>
        <w:rPr>
          <w:rFonts w:ascii="Arial Unicode MS" w:eastAsia="Arial Unicode MS" w:hAnsi="Arial Unicode MS" w:cs="Arial Unicode MS"/>
          <w:color w:val="333333"/>
          <w:highlight w:val="white"/>
        </w:rPr>
        <w:t>B3_</w:t>
      </w:r>
      <w:r>
        <w:rPr>
          <w:rFonts w:ascii="Arial Unicode MS" w:eastAsia="Arial Unicode MS" w:hAnsi="Arial Unicode MS" w:cs="Arial Unicode MS"/>
          <w:color w:val="333333"/>
          <w:highlight w:val="white"/>
        </w:rPr>
        <w:t>掌握魏、晋书法的特殊性</w:t>
      </w:r>
    </w:p>
    <w:p w:rsidR="00942391" w:rsidRDefault="00942391">
      <w:pPr>
        <w:contextualSpacing w:val="0"/>
        <w:rPr>
          <w:color w:val="333333"/>
          <w:highlight w:val="white"/>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2391">
        <w:tc>
          <w:tcPr>
            <w:tcW w:w="9360" w:type="dxa"/>
            <w:shd w:val="clear" w:color="auto" w:fill="auto"/>
            <w:tcMar>
              <w:top w:w="100" w:type="dxa"/>
              <w:left w:w="100" w:type="dxa"/>
              <w:bottom w:w="100" w:type="dxa"/>
              <w:right w:w="100" w:type="dxa"/>
            </w:tcMar>
          </w:tcPr>
          <w:p w:rsidR="00942391" w:rsidRDefault="0076271E">
            <w:pPr>
              <w:widowControl w:val="0"/>
              <w:spacing w:line="240" w:lineRule="auto"/>
              <w:contextualSpacing w:val="0"/>
              <w:rPr>
                <w:color w:val="333333"/>
                <w:highlight w:val="white"/>
              </w:rPr>
            </w:pPr>
            <w:r>
              <w:rPr>
                <w:rFonts w:ascii="Arial Unicode MS" w:eastAsia="Arial Unicode MS" w:hAnsi="Arial Unicode MS" w:cs="Arial Unicode MS"/>
                <w:color w:val="333333"/>
                <w:highlight w:val="white"/>
              </w:rPr>
              <w:t>从隋唐以来，历代的主观和客观评价中，的确还没有什么人自称或认为有人达到了晋人的韵的水平，而且我们看看那些作品，发现的确缺少这个元素。为什么？难在哪里？晋后的人们为什么就那么笨拙？遗传的演化难道真的是退化而不是进化？这些问题好像要让好书者们皓首穷</w:t>
            </w:r>
            <w:r>
              <w:rPr>
                <w:rFonts w:ascii="Arial Unicode MS" w:eastAsia="Arial Unicode MS" w:hAnsi="Arial Unicode MS" w:cs="Arial Unicode MS"/>
                <w:color w:val="333333"/>
                <w:highlight w:val="white"/>
              </w:rPr>
              <w:lastRenderedPageBreak/>
              <w:t>经。在这个课程中，我们来体会如何用笔来</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刻字</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，达到魏碑的</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雄强</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的水准；体会笔笔藏锋但是笔路清晰的王羲之行笔方法：体会怎样把王献之向他父亲建议的新式组合法真正体现在我们的笔下，看看它的真实效果。有没有一个伟大的音乐作品用同一风格一谱到底的？贝多芬有没有写十部同样风味</w:t>
            </w:r>
            <w:r>
              <w:rPr>
                <w:rFonts w:ascii="Arial Unicode MS" w:eastAsia="Arial Unicode MS" w:hAnsi="Arial Unicode MS" w:cs="Arial Unicode MS"/>
                <w:color w:val="333333"/>
                <w:highlight w:val="white"/>
              </w:rPr>
              <w:t>的交响乐？大概没有的，或者去听一听东、西方的名曲来求证。对音乐的回答的本身就告诉了如何追求晋人的书法之韵：变化万端，无穷无尽，随当时的心性而产生作品，正如历代用龙来形容王羲之的书法作品一样。但是从晋人以后，人们往往都在追求达到自己的风格，然后固定之，但是王羲之却不是这样的。这应该是症结的源头所在。</w:t>
            </w:r>
          </w:p>
        </w:tc>
      </w:tr>
    </w:tbl>
    <w:p w:rsidR="00942391" w:rsidRDefault="00942391">
      <w:pPr>
        <w:contextualSpacing w:val="0"/>
        <w:rPr>
          <w:color w:val="333333"/>
          <w:highlight w:val="white"/>
        </w:rPr>
      </w:pPr>
    </w:p>
    <w:p w:rsidR="00942391" w:rsidRDefault="0076271E">
      <w:pPr>
        <w:ind w:left="720"/>
        <w:contextualSpacing w:val="0"/>
        <w:rPr>
          <w:color w:val="333333"/>
          <w:highlight w:val="white"/>
        </w:rPr>
      </w:pPr>
      <w:r>
        <w:rPr>
          <w:rFonts w:ascii="Arial Unicode MS" w:eastAsia="Arial Unicode MS" w:hAnsi="Arial Unicode MS" w:cs="Arial Unicode MS"/>
          <w:color w:val="333333"/>
          <w:highlight w:val="white"/>
        </w:rPr>
        <w:t>B3.1_</w:t>
      </w:r>
      <w:r>
        <w:rPr>
          <w:rFonts w:ascii="Arial Unicode MS" w:eastAsia="Arial Unicode MS" w:hAnsi="Arial Unicode MS" w:cs="Arial Unicode MS"/>
          <w:color w:val="333333"/>
          <w:highlight w:val="white"/>
        </w:rPr>
        <w:t>掌握魏碑的</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刻字</w:t>
      </w:r>
      <w:r>
        <w:rPr>
          <w:rFonts w:ascii="Arial Unicode MS" w:eastAsia="Arial Unicode MS" w:hAnsi="Arial Unicode MS" w:cs="Arial Unicode MS"/>
          <w:color w:val="333333"/>
          <w:highlight w:val="white"/>
        </w:rPr>
        <w:t>”</w:t>
      </w:r>
      <w:r>
        <w:rPr>
          <w:rFonts w:ascii="Arial Unicode MS" w:eastAsia="Arial Unicode MS" w:hAnsi="Arial Unicode MS" w:cs="Arial Unicode MS"/>
          <w:color w:val="333333"/>
          <w:highlight w:val="white"/>
        </w:rPr>
        <w:t>法</w:t>
      </w:r>
    </w:p>
    <w:p w:rsidR="00942391" w:rsidRDefault="0076271E">
      <w:pPr>
        <w:ind w:left="720"/>
        <w:contextualSpacing w:val="0"/>
        <w:rPr>
          <w:color w:val="333333"/>
          <w:highlight w:val="white"/>
        </w:rPr>
      </w:pPr>
      <w:r>
        <w:rPr>
          <w:rFonts w:ascii="Arial Unicode MS" w:eastAsia="Arial Unicode MS" w:hAnsi="Arial Unicode MS" w:cs="Arial Unicode MS"/>
          <w:color w:val="333333"/>
          <w:highlight w:val="white"/>
        </w:rPr>
        <w:t>B3.2_</w:t>
      </w:r>
      <w:r>
        <w:rPr>
          <w:rFonts w:ascii="Arial Unicode MS" w:eastAsia="Arial Unicode MS" w:hAnsi="Arial Unicode MS" w:cs="Arial Unicode MS"/>
          <w:color w:val="333333"/>
          <w:highlight w:val="white"/>
        </w:rPr>
        <w:t>掌握王羲之的行书千字文的藏锋法</w:t>
      </w:r>
    </w:p>
    <w:p w:rsidR="00942391" w:rsidRDefault="0076271E">
      <w:pPr>
        <w:ind w:left="720"/>
        <w:contextualSpacing w:val="0"/>
        <w:rPr>
          <w:color w:val="333333"/>
          <w:highlight w:val="white"/>
        </w:rPr>
      </w:pPr>
      <w:r>
        <w:rPr>
          <w:rFonts w:ascii="Arial Unicode MS" w:eastAsia="Arial Unicode MS" w:hAnsi="Arial Unicode MS" w:cs="Arial Unicode MS"/>
          <w:color w:val="333333"/>
          <w:highlight w:val="white"/>
        </w:rPr>
        <w:t>B3.3_</w:t>
      </w:r>
      <w:r>
        <w:rPr>
          <w:rFonts w:ascii="Arial Unicode MS" w:eastAsia="Arial Unicode MS" w:hAnsi="Arial Unicode MS" w:cs="Arial Unicode MS"/>
          <w:color w:val="333333"/>
          <w:highlight w:val="white"/>
        </w:rPr>
        <w:t>掌握晋人书法中的音乐特性和楷、行、草组合产生作品</w:t>
      </w:r>
    </w:p>
    <w:p w:rsidR="00942391" w:rsidRDefault="0076271E">
      <w:pPr>
        <w:ind w:left="720"/>
        <w:contextualSpacing w:val="0"/>
        <w:rPr>
          <w:color w:val="333333"/>
          <w:highlight w:val="white"/>
        </w:rPr>
      </w:pPr>
      <w:r>
        <w:rPr>
          <w:rFonts w:ascii="Arial Unicode MS" w:eastAsia="Arial Unicode MS" w:hAnsi="Arial Unicode MS" w:cs="Arial Unicode MS"/>
          <w:color w:val="FF0000"/>
          <w:highlight w:val="white"/>
        </w:rPr>
        <w:t>家庭作业</w:t>
      </w:r>
    </w:p>
    <w:sectPr w:rsidR="009423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
  <w:rsids>
    <w:rsidRoot w:val="00942391"/>
    <w:rsid w:val="0076271E"/>
    <w:rsid w:val="0094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 w:eastAsia="zh-CN"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 w:eastAsia="zh-CN"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eastAsia="Arial"/>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Ting</cp:lastModifiedBy>
  <cp:revision>2</cp:revision>
  <dcterms:created xsi:type="dcterms:W3CDTF">2018-09-03T12:34:00Z</dcterms:created>
  <dcterms:modified xsi:type="dcterms:W3CDTF">2018-09-03T12:38:00Z</dcterms:modified>
</cp:coreProperties>
</file>